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These are WADs that are all created by a modified version of a tool called PyNUSD. The regular WAD folder which is a collection of WADs from different sources that might not be inconsistent, for instance some aren’t embedded with Nintendo’s signature. In a couple cases you might want to try these compared to the other ones, as they are more consistent, and might be more tidy and neat.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